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41" w:rsidRPr="00910641" w:rsidRDefault="00910641" w:rsidP="00910641">
      <w:pPr>
        <w:shd w:val="clear" w:color="auto" w:fill="FFFFFF"/>
        <w:spacing w:before="91" w:after="91" w:line="240" w:lineRule="auto"/>
        <w:ind w:left="360"/>
        <w:outlineLvl w:val="2"/>
        <w:rPr>
          <w:rFonts w:ascii="Calibri" w:eastAsia="Times New Roman" w:hAnsi="Calibri" w:cs="Calibri"/>
          <w:b/>
          <w:bCs/>
          <w:color w:val="141412"/>
        </w:rPr>
      </w:pPr>
      <w:r w:rsidRPr="00910641">
        <w:rPr>
          <w:rFonts w:ascii="Calibri" w:eastAsia="Times New Roman" w:hAnsi="Calibri" w:cs="Calibri"/>
          <w:b/>
          <w:bCs/>
          <w:color w:val="141412"/>
        </w:rPr>
        <w:t xml:space="preserve">Watson, J. B. and </w:t>
      </w:r>
      <w:proofErr w:type="spellStart"/>
      <w:r w:rsidRPr="00910641">
        <w:rPr>
          <w:rFonts w:ascii="Calibri" w:eastAsia="Times New Roman" w:hAnsi="Calibri" w:cs="Calibri"/>
          <w:b/>
          <w:bCs/>
          <w:color w:val="141412"/>
        </w:rPr>
        <w:t>Rayner</w:t>
      </w:r>
      <w:proofErr w:type="spellEnd"/>
      <w:r w:rsidRPr="00910641">
        <w:rPr>
          <w:rFonts w:ascii="Calibri" w:eastAsia="Times New Roman" w:hAnsi="Calibri" w:cs="Calibri"/>
          <w:b/>
          <w:bCs/>
          <w:color w:val="141412"/>
        </w:rPr>
        <w:t>, R. (1920) ‘Conditioned emotional reaction’, Journal of Experimental Psychology 3, 1–14</w:t>
      </w:r>
    </w:p>
    <w:p w:rsidR="00910641" w:rsidRPr="00910641" w:rsidRDefault="00910641" w:rsidP="00910641">
      <w:pPr>
        <w:shd w:val="clear" w:color="auto" w:fill="FFFFFF"/>
        <w:spacing w:before="91" w:after="91" w:line="240" w:lineRule="auto"/>
        <w:ind w:left="15"/>
        <w:outlineLvl w:val="2"/>
        <w:rPr>
          <w:rFonts w:ascii="Calibri" w:eastAsia="Times New Roman" w:hAnsi="Calibri" w:cs="Calibri"/>
          <w:b/>
          <w:bCs/>
          <w:color w:val="141412"/>
        </w:rPr>
      </w:pPr>
    </w:p>
    <w:p w:rsidR="00910641" w:rsidRPr="00910641" w:rsidRDefault="00910641" w:rsidP="00910641">
      <w:pPr>
        <w:shd w:val="clear" w:color="auto" w:fill="FFFFFF"/>
        <w:spacing w:before="123" w:after="123" w:line="240" w:lineRule="auto"/>
        <w:ind w:left="360"/>
        <w:outlineLvl w:val="4"/>
        <w:rPr>
          <w:rFonts w:ascii="Calibri" w:eastAsia="Times New Roman" w:hAnsi="Calibri" w:cs="Calibri"/>
          <w:b/>
          <w:bCs/>
          <w:color w:val="141412"/>
          <w:sz w:val="20"/>
          <w:szCs w:val="20"/>
        </w:rPr>
      </w:pPr>
      <w:r w:rsidRPr="00910641">
        <w:rPr>
          <w:rFonts w:ascii="Calibri" w:eastAsia="Times New Roman" w:hAnsi="Calibri" w:cs="Calibri"/>
          <w:b/>
          <w:bCs/>
          <w:color w:val="141412"/>
          <w:sz w:val="20"/>
          <w:szCs w:val="20"/>
        </w:rPr>
        <w:t>Synopsis</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 xml:space="preserve">Watson and </w:t>
      </w:r>
      <w:proofErr w:type="spellStart"/>
      <w:r w:rsidRPr="00910641">
        <w:rPr>
          <w:rFonts w:ascii="Calibri" w:eastAsia="Times New Roman" w:hAnsi="Calibri" w:cs="Calibri"/>
          <w:b/>
          <w:bCs/>
          <w:color w:val="141412"/>
          <w:sz w:val="20"/>
          <w:szCs w:val="20"/>
        </w:rPr>
        <w:t>Rayner</w:t>
      </w:r>
      <w:proofErr w:type="spellEnd"/>
      <w:r w:rsidRPr="00910641">
        <w:rPr>
          <w:rFonts w:ascii="Calibri" w:eastAsia="Times New Roman" w:hAnsi="Calibri" w:cs="Calibri"/>
          <w:b/>
          <w:bCs/>
          <w:color w:val="141412"/>
          <w:sz w:val="20"/>
          <w:szCs w:val="20"/>
        </w:rPr>
        <w:t xml:space="preserve"> (1920)</w:t>
      </w:r>
      <w:r w:rsidRPr="00910641">
        <w:rPr>
          <w:rFonts w:ascii="Calibri" w:eastAsia="Times New Roman" w:hAnsi="Calibri" w:cs="Calibri"/>
          <w:color w:val="141412"/>
          <w:sz w:val="20"/>
          <w:szCs w:val="20"/>
        </w:rPr>
        <w:t> – successfully managed to condition fear into a toddler using classical conditioning.</w:t>
      </w:r>
    </w:p>
    <w:p w:rsidR="00910641" w:rsidRPr="00910641" w:rsidRDefault="00910641" w:rsidP="00910641">
      <w:pPr>
        <w:shd w:val="clear" w:color="auto" w:fill="FFFFFF"/>
        <w:spacing w:before="123" w:after="123" w:line="240" w:lineRule="auto"/>
        <w:ind w:left="360"/>
        <w:outlineLvl w:val="4"/>
        <w:rPr>
          <w:rFonts w:ascii="Calibri" w:eastAsia="Times New Roman" w:hAnsi="Calibri" w:cs="Calibri"/>
          <w:b/>
          <w:bCs/>
          <w:color w:val="141412"/>
          <w:sz w:val="20"/>
          <w:szCs w:val="20"/>
        </w:rPr>
      </w:pPr>
      <w:r w:rsidRPr="00910641">
        <w:rPr>
          <w:rFonts w:ascii="Calibri" w:eastAsia="Times New Roman" w:hAnsi="Calibri" w:cs="Calibri"/>
          <w:b/>
          <w:bCs/>
          <w:color w:val="141412"/>
          <w:sz w:val="20"/>
          <w:szCs w:val="20"/>
        </w:rPr>
        <w:t>Aim</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 xml:space="preserve">Watson and </w:t>
      </w:r>
      <w:proofErr w:type="spellStart"/>
      <w:r w:rsidRPr="00910641">
        <w:rPr>
          <w:rFonts w:ascii="Calibri" w:eastAsia="Times New Roman" w:hAnsi="Calibri" w:cs="Calibri"/>
          <w:color w:val="141412"/>
          <w:sz w:val="20"/>
          <w:szCs w:val="20"/>
        </w:rPr>
        <w:t>Raynor</w:t>
      </w:r>
      <w:proofErr w:type="spellEnd"/>
      <w:r w:rsidRPr="00910641">
        <w:rPr>
          <w:rFonts w:ascii="Calibri" w:eastAsia="Times New Roman" w:hAnsi="Calibri" w:cs="Calibri"/>
          <w:color w:val="141412"/>
          <w:sz w:val="20"/>
          <w:szCs w:val="20"/>
        </w:rPr>
        <w:t xml:space="preserve"> had four aims:</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To see if it is possible to induce a fear of a previously neutral stimulus</w:t>
      </w:r>
      <w:proofErr w:type="gramStart"/>
      <w:r w:rsidRPr="00910641">
        <w:rPr>
          <w:rFonts w:ascii="Calibri" w:eastAsia="Times New Roman" w:hAnsi="Calibri" w:cs="Calibri"/>
          <w:color w:val="141412"/>
          <w:sz w:val="20"/>
          <w:szCs w:val="20"/>
        </w:rPr>
        <w:t>  through</w:t>
      </w:r>
      <w:proofErr w:type="gramEnd"/>
      <w:r w:rsidRPr="00910641">
        <w:rPr>
          <w:rFonts w:ascii="Calibri" w:eastAsia="Times New Roman" w:hAnsi="Calibri" w:cs="Calibri"/>
          <w:color w:val="141412"/>
          <w:sz w:val="20"/>
          <w:szCs w:val="20"/>
        </w:rPr>
        <w:t xml:space="preserve"> classical conditioning. </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proofErr w:type="gramStart"/>
      <w:r w:rsidRPr="00910641">
        <w:rPr>
          <w:rFonts w:ascii="Calibri" w:eastAsia="Times New Roman" w:hAnsi="Calibri" w:cs="Calibri"/>
          <w:color w:val="141412"/>
          <w:sz w:val="20"/>
          <w:szCs w:val="20"/>
        </w:rPr>
        <w:t>To see if the fear will be transferred to other similar objects.</w:t>
      </w:r>
      <w:proofErr w:type="gramEnd"/>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To see what effect time has on the fear response.</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To see how possible it is to remove the fear response in the laboratory.</w:t>
      </w:r>
      <w:r w:rsidRPr="00910641">
        <w:rPr>
          <w:rFonts w:ascii="Calibri" w:eastAsia="Times New Roman" w:hAnsi="Calibri" w:cs="Calibri"/>
          <w:color w:val="141412"/>
          <w:sz w:val="20"/>
          <w:szCs w:val="20"/>
        </w:rPr>
        <w:br/>
      </w:r>
    </w:p>
    <w:p w:rsidR="00910641" w:rsidRPr="00910641" w:rsidRDefault="00910641" w:rsidP="00910641">
      <w:pPr>
        <w:shd w:val="clear" w:color="auto" w:fill="FFFFFF"/>
        <w:spacing w:before="123" w:after="123" w:line="240" w:lineRule="auto"/>
        <w:ind w:left="360"/>
        <w:outlineLvl w:val="4"/>
        <w:rPr>
          <w:rFonts w:ascii="Calibri" w:eastAsia="Times New Roman" w:hAnsi="Calibri" w:cs="Calibri"/>
          <w:b/>
          <w:bCs/>
          <w:color w:val="141412"/>
          <w:sz w:val="20"/>
          <w:szCs w:val="20"/>
        </w:rPr>
      </w:pPr>
      <w:r w:rsidRPr="00910641">
        <w:rPr>
          <w:rFonts w:ascii="Calibri" w:eastAsia="Times New Roman" w:hAnsi="Calibri" w:cs="Calibri"/>
          <w:b/>
          <w:bCs/>
          <w:color w:val="141412"/>
          <w:sz w:val="20"/>
          <w:szCs w:val="20"/>
        </w:rPr>
        <w:t>Method and Design</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 case study using classical conditioning undertaken on one boy: ‘Little Albert’.</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Little Albert was a pseudonym given to protect the identity of the child.</w:t>
      </w:r>
    </w:p>
    <w:p w:rsidR="00910641" w:rsidRPr="00910641" w:rsidRDefault="00910641" w:rsidP="00910641">
      <w:pPr>
        <w:shd w:val="clear" w:color="auto" w:fill="FFFFFF"/>
        <w:spacing w:before="123" w:after="123" w:line="240" w:lineRule="auto"/>
        <w:ind w:left="360"/>
        <w:outlineLvl w:val="4"/>
        <w:rPr>
          <w:rFonts w:ascii="Calibri" w:eastAsia="Times New Roman" w:hAnsi="Calibri" w:cs="Calibri"/>
          <w:b/>
          <w:bCs/>
          <w:color w:val="141412"/>
          <w:sz w:val="20"/>
          <w:szCs w:val="20"/>
        </w:rPr>
      </w:pPr>
      <w:r w:rsidRPr="00910641">
        <w:rPr>
          <w:rFonts w:ascii="Calibri" w:eastAsia="Times New Roman" w:hAnsi="Calibri" w:cs="Calibri"/>
          <w:b/>
          <w:bCs/>
          <w:color w:val="141412"/>
          <w:sz w:val="20"/>
          <w:szCs w:val="20"/>
        </w:rPr>
        <w:t>Participants</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proofErr w:type="gramStart"/>
      <w:r w:rsidRPr="00910641">
        <w:rPr>
          <w:rFonts w:ascii="Calibri" w:eastAsia="Times New Roman" w:hAnsi="Calibri" w:cs="Calibri"/>
          <w:color w:val="141412"/>
          <w:sz w:val="20"/>
          <w:szCs w:val="20"/>
        </w:rPr>
        <w:t>One participant.</w:t>
      </w:r>
      <w:proofErr w:type="gramEnd"/>
      <w:r w:rsidRPr="00910641">
        <w:rPr>
          <w:rFonts w:ascii="Calibri" w:eastAsia="Times New Roman" w:hAnsi="Calibri" w:cs="Calibri"/>
          <w:color w:val="141412"/>
          <w:sz w:val="20"/>
          <w:szCs w:val="20"/>
        </w:rPr>
        <w:t xml:space="preserve"> Little Albert, prior to the study there was nothing abnormal about Little Albert, in fact he was quite normal and had no fears, which is why he was selected. He lived in the hospital in which the study was conducted. This was because his mother was a nurse at the hospital.</w:t>
      </w:r>
    </w:p>
    <w:p w:rsidR="00910641" w:rsidRPr="00910641" w:rsidRDefault="00910641" w:rsidP="00910641">
      <w:pPr>
        <w:shd w:val="clear" w:color="auto" w:fill="FFFFFF"/>
        <w:spacing w:before="123" w:after="123" w:line="240" w:lineRule="auto"/>
        <w:ind w:left="360"/>
        <w:outlineLvl w:val="4"/>
        <w:rPr>
          <w:rFonts w:ascii="Calibri" w:eastAsia="Times New Roman" w:hAnsi="Calibri" w:cs="Calibri"/>
          <w:b/>
          <w:bCs/>
          <w:color w:val="141412"/>
          <w:sz w:val="20"/>
          <w:szCs w:val="20"/>
        </w:rPr>
      </w:pPr>
      <w:r w:rsidRPr="00910641">
        <w:rPr>
          <w:rFonts w:ascii="Calibri" w:eastAsia="Times New Roman" w:hAnsi="Calibri" w:cs="Calibri"/>
          <w:b/>
          <w:bCs/>
          <w:color w:val="141412"/>
          <w:sz w:val="20"/>
          <w:szCs w:val="20"/>
        </w:rPr>
        <w:t>Procedure</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Albert’s baseline reactions to the stimuli were noted. He showed no fear when presented with a rat, a rabbit, a dog, a monkey, a mask with hair, or cotton wool.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When Albert was 11 months old the experiments started.</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One: </w:t>
      </w:r>
      <w:r w:rsidRPr="00910641">
        <w:rPr>
          <w:rFonts w:ascii="Calibri" w:eastAsia="Times New Roman" w:hAnsi="Calibri" w:cs="Calibri"/>
          <w:color w:val="141412"/>
          <w:sz w:val="20"/>
          <w:szCs w:val="20"/>
        </w:rPr>
        <w:t>Albert was presented with a rat. Just as he reached for it, a steel bar behind him was hit. This procedure was repeated.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After two presentations Albert was given a week off.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Two: </w:t>
      </w:r>
      <w:r w:rsidRPr="00910641">
        <w:rPr>
          <w:rFonts w:ascii="Calibri" w:eastAsia="Times New Roman" w:hAnsi="Calibri" w:cs="Calibri"/>
          <w:color w:val="141412"/>
          <w:sz w:val="20"/>
          <w:szCs w:val="20"/>
        </w:rPr>
        <w:t>The following week the rat alone was presented.</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Then three presentations were made with the rat and the loud noise.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This was followed with one presentation of just the rat.</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Then two more presentations with the rat and the noise were made.</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Finally the rat alone was presented.</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So far Albert had had 7 presentations of the rat with the noise.</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Three: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Albert was brought back five days later and given toy blocks (a neutral stimulus) to play with.</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Presentations were then made of:</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lastRenderedPageBreak/>
        <w:t>The rat</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 rabbit</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 dog</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 seal fur coat</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Cotton wool</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Watson’s hair</w:t>
      </w:r>
    </w:p>
    <w:p w:rsidR="00910641" w:rsidRPr="00910641" w:rsidRDefault="00910641" w:rsidP="00910641">
      <w:pPr>
        <w:shd w:val="clear" w:color="auto" w:fill="FFFFFF"/>
        <w:spacing w:before="100" w:beforeAutospacing="1" w:after="100" w:afterAutospacing="1" w:line="99" w:lineRule="atLeast"/>
        <w:ind w:left="360"/>
        <w:rPr>
          <w:rFonts w:ascii="Calibri" w:eastAsia="Times New Roman" w:hAnsi="Calibri" w:cs="Calibri"/>
          <w:color w:val="141412"/>
          <w:sz w:val="20"/>
          <w:szCs w:val="20"/>
        </w:rPr>
      </w:pPr>
      <w:proofErr w:type="gramStart"/>
      <w:r w:rsidRPr="00910641">
        <w:rPr>
          <w:rFonts w:ascii="Calibri" w:eastAsia="Times New Roman" w:hAnsi="Calibri" w:cs="Calibri"/>
          <w:color w:val="141412"/>
          <w:sz w:val="20"/>
          <w:szCs w:val="20"/>
        </w:rPr>
        <w:t>A Santa Claus mask.</w:t>
      </w:r>
      <w:proofErr w:type="gramEnd"/>
      <w:r w:rsidRPr="00910641">
        <w:rPr>
          <w:rFonts w:ascii="Calibri" w:eastAsia="Times New Roman" w:hAnsi="Calibri" w:cs="Calibri"/>
          <w:color w:val="141412"/>
          <w:sz w:val="20"/>
          <w:szCs w:val="20"/>
        </w:rPr>
        <w:t>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Four: </w:t>
      </w:r>
      <w:r w:rsidRPr="00910641">
        <w:rPr>
          <w:rFonts w:ascii="Calibri" w:eastAsia="Times New Roman" w:hAnsi="Calibri" w:cs="Calibri"/>
          <w:color w:val="141412"/>
          <w:sz w:val="20"/>
          <w:szCs w:val="20"/>
        </w:rPr>
        <w:t>To see how time had affected the response, Albert was presented with the rat on its own five days later.</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The dog and rabbit were also presented, and the steel bar was hit each time.</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Albert was then taken to a well-lit lecture theatre to see if the response was the same as it was in the small room used up till now.</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Five: </w:t>
      </w:r>
      <w:r w:rsidRPr="00910641">
        <w:rPr>
          <w:rFonts w:ascii="Calibri" w:eastAsia="Times New Roman" w:hAnsi="Calibri" w:cs="Calibri"/>
          <w:color w:val="141412"/>
          <w:sz w:val="20"/>
          <w:szCs w:val="20"/>
        </w:rPr>
        <w:t>One month later Albert was tested with various stimuli. These included the Santa Claus mask, the fur coat, the rat, the rabbit and the dog.</w:t>
      </w:r>
    </w:p>
    <w:p w:rsidR="00910641" w:rsidRPr="00910641" w:rsidRDefault="00910641" w:rsidP="00910641">
      <w:pPr>
        <w:shd w:val="clear" w:color="auto" w:fill="FFFFFF"/>
        <w:spacing w:before="123" w:after="123" w:line="240" w:lineRule="auto"/>
        <w:ind w:left="360"/>
        <w:outlineLvl w:val="4"/>
        <w:rPr>
          <w:rFonts w:ascii="Calibri" w:eastAsia="Times New Roman" w:hAnsi="Calibri" w:cs="Calibri"/>
          <w:b/>
          <w:bCs/>
          <w:color w:val="141412"/>
          <w:sz w:val="20"/>
          <w:szCs w:val="20"/>
        </w:rPr>
      </w:pPr>
      <w:r w:rsidRPr="00910641">
        <w:rPr>
          <w:rFonts w:ascii="Calibri" w:eastAsia="Times New Roman" w:hAnsi="Calibri" w:cs="Calibri"/>
          <w:b/>
          <w:bCs/>
          <w:color w:val="141412"/>
          <w:sz w:val="20"/>
          <w:szCs w:val="20"/>
        </w:rPr>
        <w:t>Findings</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One:  </w:t>
      </w:r>
      <w:r w:rsidRPr="00910641">
        <w:rPr>
          <w:rFonts w:ascii="Calibri" w:eastAsia="Times New Roman" w:hAnsi="Calibri" w:cs="Calibri"/>
          <w:color w:val="141412"/>
          <w:sz w:val="20"/>
          <w:szCs w:val="20"/>
        </w:rPr>
        <w:t>The first time the steel bar was struck when Albert touched the rat, he jumped and fell forward.</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The second time he began to whimper.</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Two: </w:t>
      </w:r>
      <w:r w:rsidRPr="00910641">
        <w:rPr>
          <w:rFonts w:ascii="Calibri" w:eastAsia="Times New Roman" w:hAnsi="Calibri" w:cs="Calibri"/>
          <w:color w:val="141412"/>
          <w:sz w:val="20"/>
          <w:szCs w:val="20"/>
        </w:rPr>
        <w:t>After five paired presentations in Session 2, Albert reacted to the rat alone by immediately crying, turning to the left and crawling quickly away from the rat.</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Three: </w:t>
      </w:r>
      <w:r w:rsidRPr="00910641">
        <w:rPr>
          <w:rFonts w:ascii="Calibri" w:eastAsia="Times New Roman" w:hAnsi="Calibri" w:cs="Calibri"/>
          <w:color w:val="141412"/>
          <w:sz w:val="20"/>
          <w:szCs w:val="20"/>
        </w:rPr>
        <w:t>After each presentation of the blocks, Albert played with them happily.</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The other stimuli produced negative responses of crying, moving away from the stimulus and crawling away.</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Albert showed less negativity towards the cotton wool.</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Four: </w:t>
      </w:r>
      <w:r w:rsidRPr="00910641">
        <w:rPr>
          <w:rFonts w:ascii="Calibri" w:eastAsia="Times New Roman" w:hAnsi="Calibri" w:cs="Calibri"/>
          <w:color w:val="141412"/>
          <w:sz w:val="20"/>
          <w:szCs w:val="20"/>
        </w:rPr>
        <w:t>The fear response to the dog, rat and rabbit were pronounced, with crying and crawling away from the objects.</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In the different room the fear reaction was slight, until the bar was hit. Then the fear reaction increased.</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b/>
          <w:bCs/>
          <w:color w:val="141412"/>
          <w:sz w:val="20"/>
          <w:szCs w:val="20"/>
        </w:rPr>
        <w:t>Session Five:</w:t>
      </w:r>
      <w:r w:rsidRPr="00910641">
        <w:rPr>
          <w:rFonts w:ascii="Calibri" w:eastAsia="Times New Roman" w:hAnsi="Calibri" w:cs="Calibri"/>
          <w:color w:val="141412"/>
          <w:sz w:val="20"/>
          <w:szCs w:val="20"/>
        </w:rPr>
        <w:t> Albert continued to show fear reactions.</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 xml:space="preserve">Unfortunately Albert was taken out of the hospital on the day of Session five. After session five Watson and </w:t>
      </w:r>
      <w:proofErr w:type="spellStart"/>
      <w:r w:rsidRPr="00910641">
        <w:rPr>
          <w:rFonts w:ascii="Calibri" w:eastAsia="Times New Roman" w:hAnsi="Calibri" w:cs="Calibri"/>
          <w:color w:val="141412"/>
          <w:sz w:val="20"/>
          <w:szCs w:val="20"/>
        </w:rPr>
        <w:t>Rayner</w:t>
      </w:r>
      <w:proofErr w:type="spellEnd"/>
      <w:r w:rsidRPr="00910641">
        <w:rPr>
          <w:rFonts w:ascii="Calibri" w:eastAsia="Times New Roman" w:hAnsi="Calibri" w:cs="Calibri"/>
          <w:color w:val="141412"/>
          <w:sz w:val="20"/>
          <w:szCs w:val="20"/>
        </w:rPr>
        <w:t xml:space="preserve"> had planned to attempt to </w:t>
      </w:r>
      <w:proofErr w:type="spellStart"/>
      <w:r w:rsidRPr="00910641">
        <w:rPr>
          <w:rFonts w:ascii="Calibri" w:eastAsia="Times New Roman" w:hAnsi="Calibri" w:cs="Calibri"/>
          <w:color w:val="141412"/>
          <w:sz w:val="20"/>
          <w:szCs w:val="20"/>
        </w:rPr>
        <w:t>decondition</w:t>
      </w:r>
      <w:proofErr w:type="spellEnd"/>
      <w:r w:rsidRPr="00910641">
        <w:rPr>
          <w:rFonts w:ascii="Calibri" w:eastAsia="Times New Roman" w:hAnsi="Calibri" w:cs="Calibri"/>
          <w:color w:val="141412"/>
          <w:sz w:val="20"/>
          <w:szCs w:val="20"/>
        </w:rPr>
        <w:t xml:space="preserve"> Little Albert’s fear. </w:t>
      </w:r>
    </w:p>
    <w:p w:rsidR="00910641" w:rsidRPr="00910641" w:rsidRDefault="00910641" w:rsidP="00910641">
      <w:pPr>
        <w:shd w:val="clear" w:color="auto" w:fill="FFFFFF"/>
        <w:spacing w:after="99" w:line="99" w:lineRule="atLeast"/>
        <w:ind w:left="360"/>
        <w:rPr>
          <w:rFonts w:ascii="Calibri" w:eastAsia="Times New Roman" w:hAnsi="Calibri" w:cs="Calibri"/>
          <w:color w:val="141412"/>
          <w:sz w:val="20"/>
          <w:szCs w:val="20"/>
        </w:rPr>
      </w:pPr>
      <w:r w:rsidRPr="00910641">
        <w:rPr>
          <w:rFonts w:ascii="Calibri" w:eastAsia="Times New Roman" w:hAnsi="Calibri" w:cs="Calibri"/>
          <w:color w:val="141412"/>
          <w:sz w:val="20"/>
          <w:szCs w:val="20"/>
        </w:rPr>
        <w:t xml:space="preserve">Watson and </w:t>
      </w:r>
      <w:proofErr w:type="spellStart"/>
      <w:r w:rsidRPr="00910641">
        <w:rPr>
          <w:rFonts w:ascii="Calibri" w:eastAsia="Times New Roman" w:hAnsi="Calibri" w:cs="Calibri"/>
          <w:color w:val="141412"/>
          <w:sz w:val="20"/>
          <w:szCs w:val="20"/>
        </w:rPr>
        <w:t>Rayner</w:t>
      </w:r>
      <w:proofErr w:type="spellEnd"/>
      <w:r w:rsidRPr="00910641">
        <w:rPr>
          <w:rFonts w:ascii="Calibri" w:eastAsia="Times New Roman" w:hAnsi="Calibri" w:cs="Calibri"/>
          <w:color w:val="141412"/>
          <w:sz w:val="20"/>
          <w:szCs w:val="20"/>
        </w:rPr>
        <w:t xml:space="preserve"> were never able to carry out their aim of trying to find ways of removing a phobia in the laboratory.</w:t>
      </w:r>
    </w:p>
    <w:p w:rsidR="00DC1C9D" w:rsidRPr="00910641" w:rsidRDefault="00910641">
      <w:pPr>
        <w:rPr>
          <w:sz w:val="20"/>
          <w:szCs w:val="20"/>
        </w:rPr>
      </w:pPr>
    </w:p>
    <w:sectPr w:rsidR="00DC1C9D" w:rsidRPr="00910641" w:rsidSect="00743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F4D"/>
    <w:multiLevelType w:val="multilevel"/>
    <w:tmpl w:val="B036A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B10EB"/>
    <w:multiLevelType w:val="hybridMultilevel"/>
    <w:tmpl w:val="50FE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143B5"/>
    <w:multiLevelType w:val="multilevel"/>
    <w:tmpl w:val="6DB43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10641"/>
    <w:rsid w:val="0018047E"/>
    <w:rsid w:val="00743508"/>
    <w:rsid w:val="00910641"/>
    <w:rsid w:val="00CE3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08"/>
  </w:style>
  <w:style w:type="paragraph" w:styleId="Heading3">
    <w:name w:val="heading 3"/>
    <w:basedOn w:val="Normal"/>
    <w:link w:val="Heading3Char"/>
    <w:uiPriority w:val="9"/>
    <w:qFormat/>
    <w:rsid w:val="00910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106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064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10641"/>
    <w:rPr>
      <w:rFonts w:ascii="Times New Roman" w:eastAsia="Times New Roman" w:hAnsi="Times New Roman" w:cs="Times New Roman"/>
      <w:b/>
      <w:bCs/>
      <w:sz w:val="20"/>
      <w:szCs w:val="20"/>
    </w:rPr>
  </w:style>
  <w:style w:type="character" w:customStyle="1" w:styleId="s1">
    <w:name w:val="s1"/>
    <w:basedOn w:val="DefaultParagraphFont"/>
    <w:rsid w:val="00910641"/>
  </w:style>
  <w:style w:type="paragraph" w:styleId="NormalWeb">
    <w:name w:val="Normal (Web)"/>
    <w:basedOn w:val="Normal"/>
    <w:uiPriority w:val="99"/>
    <w:semiHidden/>
    <w:unhideWhenUsed/>
    <w:rsid w:val="009106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641"/>
    <w:rPr>
      <w:b/>
      <w:bCs/>
    </w:rPr>
  </w:style>
  <w:style w:type="character" w:customStyle="1" w:styleId="apple-converted-space">
    <w:name w:val="apple-converted-space"/>
    <w:basedOn w:val="DefaultParagraphFont"/>
    <w:rsid w:val="00910641"/>
  </w:style>
  <w:style w:type="character" w:styleId="Hyperlink">
    <w:name w:val="Hyperlink"/>
    <w:basedOn w:val="DefaultParagraphFont"/>
    <w:uiPriority w:val="99"/>
    <w:semiHidden/>
    <w:unhideWhenUsed/>
    <w:rsid w:val="00910641"/>
    <w:rPr>
      <w:color w:val="0000FF"/>
      <w:u w:val="single"/>
    </w:rPr>
  </w:style>
  <w:style w:type="paragraph" w:customStyle="1" w:styleId="p1">
    <w:name w:val="p1"/>
    <w:basedOn w:val="Normal"/>
    <w:rsid w:val="00910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10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10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910641"/>
  </w:style>
  <w:style w:type="paragraph" w:styleId="BalloonText">
    <w:name w:val="Balloon Text"/>
    <w:basedOn w:val="Normal"/>
    <w:link w:val="BalloonTextChar"/>
    <w:uiPriority w:val="99"/>
    <w:semiHidden/>
    <w:unhideWhenUsed/>
    <w:rsid w:val="00910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1"/>
    <w:rPr>
      <w:rFonts w:ascii="Tahoma" w:hAnsi="Tahoma" w:cs="Tahoma"/>
      <w:sz w:val="16"/>
      <w:szCs w:val="16"/>
    </w:rPr>
  </w:style>
  <w:style w:type="paragraph" w:styleId="ListParagraph">
    <w:name w:val="List Paragraph"/>
    <w:basedOn w:val="Normal"/>
    <w:uiPriority w:val="34"/>
    <w:qFormat/>
    <w:rsid w:val="00910641"/>
    <w:pPr>
      <w:ind w:left="720"/>
      <w:contextualSpacing/>
    </w:pPr>
  </w:style>
</w:styles>
</file>

<file path=word/webSettings.xml><?xml version="1.0" encoding="utf-8"?>
<w:webSettings xmlns:r="http://schemas.openxmlformats.org/officeDocument/2006/relationships" xmlns:w="http://schemas.openxmlformats.org/wordprocessingml/2006/main">
  <w:divs>
    <w:div w:id="15629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3147</Characters>
  <Application>Microsoft Office Word</Application>
  <DocSecurity>0</DocSecurity>
  <Lines>26</Lines>
  <Paragraphs>7</Paragraphs>
  <ScaleCrop>false</ScaleCrop>
  <Company>Issaquah School District</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2016-09-13T15:46:00Z</dcterms:created>
  <dcterms:modified xsi:type="dcterms:W3CDTF">2016-09-13T15:50:00Z</dcterms:modified>
</cp:coreProperties>
</file>