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7E" w:rsidRDefault="00435306">
      <w:r>
        <w:t>SCLOA Study Guide 2017</w:t>
      </w:r>
    </w:p>
    <w:p w:rsidR="00435306" w:rsidRDefault="00435306"/>
    <w:p w:rsidR="00435306" w:rsidRDefault="00435306" w:rsidP="00435306">
      <w:pPr>
        <w:pStyle w:val="ListParagraph"/>
        <w:numPr>
          <w:ilvl w:val="0"/>
          <w:numId w:val="1"/>
        </w:numPr>
      </w:pPr>
      <w:r>
        <w:t>Historical &amp; Cultural Development</w:t>
      </w:r>
    </w:p>
    <w:p w:rsidR="00435306" w:rsidRDefault="00435306" w:rsidP="00435306">
      <w:pPr>
        <w:pStyle w:val="ListParagraph"/>
        <w:numPr>
          <w:ilvl w:val="1"/>
          <w:numId w:val="1"/>
        </w:numPr>
      </w:pPr>
      <w:r>
        <w:t>Social Psychology</w:t>
      </w:r>
    </w:p>
    <w:p w:rsidR="00435306" w:rsidRDefault="00435306" w:rsidP="00435306">
      <w:pPr>
        <w:pStyle w:val="ListParagraph"/>
        <w:numPr>
          <w:ilvl w:val="1"/>
          <w:numId w:val="1"/>
        </w:numPr>
      </w:pPr>
      <w:r>
        <w:t>Social Cognition</w:t>
      </w:r>
    </w:p>
    <w:p w:rsidR="00435306" w:rsidRDefault="00435306" w:rsidP="00435306">
      <w:pPr>
        <w:pStyle w:val="ListParagraph"/>
        <w:numPr>
          <w:ilvl w:val="1"/>
          <w:numId w:val="1"/>
        </w:numPr>
      </w:pPr>
      <w:r>
        <w:t>Cultural Psychology</w:t>
      </w:r>
    </w:p>
    <w:p w:rsidR="00435306" w:rsidRDefault="00435306" w:rsidP="00435306">
      <w:pPr>
        <w:pStyle w:val="ListParagraph"/>
        <w:numPr>
          <w:ilvl w:val="1"/>
          <w:numId w:val="1"/>
        </w:numPr>
      </w:pPr>
      <w:r>
        <w:t>Social Neuroscience</w:t>
      </w:r>
    </w:p>
    <w:p w:rsidR="00435306" w:rsidRDefault="00435306" w:rsidP="00435306">
      <w:pPr>
        <w:pStyle w:val="ListParagraph"/>
        <w:numPr>
          <w:ilvl w:val="0"/>
          <w:numId w:val="1"/>
        </w:numPr>
      </w:pPr>
      <w:r>
        <w:t>Principles of SCLOA (4)</w:t>
      </w:r>
    </w:p>
    <w:p w:rsidR="00435306" w:rsidRDefault="00435306" w:rsidP="00435306">
      <w:pPr>
        <w:pStyle w:val="ListParagraph"/>
        <w:numPr>
          <w:ilvl w:val="1"/>
          <w:numId w:val="1"/>
        </w:numPr>
      </w:pPr>
      <w:r>
        <w:t>Influence of social and cultural environment</w:t>
      </w:r>
    </w:p>
    <w:p w:rsidR="00435306" w:rsidRDefault="00435306" w:rsidP="00435306">
      <w:pPr>
        <w:pStyle w:val="ListParagraph"/>
        <w:numPr>
          <w:ilvl w:val="1"/>
          <w:numId w:val="1"/>
        </w:numPr>
      </w:pPr>
      <w:r>
        <w:t>Concepts of the individual and social self</w:t>
      </w:r>
    </w:p>
    <w:p w:rsidR="00435306" w:rsidRDefault="00435306" w:rsidP="00435306">
      <w:pPr>
        <w:pStyle w:val="ListParagraph"/>
        <w:numPr>
          <w:ilvl w:val="0"/>
          <w:numId w:val="1"/>
        </w:numPr>
      </w:pPr>
      <w:r>
        <w:t>Sociocultural Cognition</w:t>
      </w:r>
    </w:p>
    <w:p w:rsidR="00435306" w:rsidRDefault="00435306" w:rsidP="00435306">
      <w:pPr>
        <w:pStyle w:val="ListParagraph"/>
        <w:numPr>
          <w:ilvl w:val="1"/>
          <w:numId w:val="1"/>
        </w:numPr>
      </w:pPr>
      <w:r>
        <w:t>Situational Factors</w:t>
      </w:r>
    </w:p>
    <w:p w:rsidR="00435306" w:rsidRDefault="00435306" w:rsidP="00435306">
      <w:pPr>
        <w:pStyle w:val="ListParagraph"/>
        <w:numPr>
          <w:ilvl w:val="1"/>
          <w:numId w:val="1"/>
        </w:numPr>
      </w:pPr>
      <w:r>
        <w:t>Dispositional Factors</w:t>
      </w:r>
    </w:p>
    <w:p w:rsidR="00435306" w:rsidRDefault="00435306" w:rsidP="00E14DDD">
      <w:pPr>
        <w:pStyle w:val="ListParagraph"/>
        <w:numPr>
          <w:ilvl w:val="2"/>
          <w:numId w:val="1"/>
        </w:numPr>
      </w:pPr>
      <w:r>
        <w:t>Cross-situational consistency/stability</w:t>
      </w:r>
    </w:p>
    <w:p w:rsidR="00435306" w:rsidRDefault="00435306" w:rsidP="00E14DDD">
      <w:pPr>
        <w:pStyle w:val="ListParagraph"/>
        <w:numPr>
          <w:ilvl w:val="2"/>
          <w:numId w:val="1"/>
        </w:numPr>
      </w:pPr>
      <w:r>
        <w:t>Five-Factor Model</w:t>
      </w:r>
    </w:p>
    <w:p w:rsidR="00435306" w:rsidRDefault="00E14DDD" w:rsidP="00435306">
      <w:pPr>
        <w:pStyle w:val="ListParagraph"/>
        <w:numPr>
          <w:ilvl w:val="1"/>
          <w:numId w:val="1"/>
        </w:numPr>
      </w:pPr>
      <w:r>
        <w:t>Attribution Errors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Fundamental attribution error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Self-serving bias</w:t>
      </w:r>
    </w:p>
    <w:p w:rsidR="00E14DDD" w:rsidRDefault="00E14DDD" w:rsidP="00E14DDD">
      <w:pPr>
        <w:pStyle w:val="ListParagraph"/>
        <w:numPr>
          <w:ilvl w:val="1"/>
          <w:numId w:val="1"/>
        </w:numPr>
      </w:pPr>
      <w:r>
        <w:t>Social Identity Theory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Categorization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Social Identity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Comparison and distinctiveness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Minimal Group Paradigm</w:t>
      </w:r>
    </w:p>
    <w:p w:rsidR="00E14DDD" w:rsidRDefault="00E14DDD" w:rsidP="00E14DDD">
      <w:pPr>
        <w:pStyle w:val="ListParagraph"/>
        <w:numPr>
          <w:ilvl w:val="1"/>
          <w:numId w:val="1"/>
        </w:numPr>
      </w:pPr>
      <w:r>
        <w:t>Stereotypes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Social Cognitive theories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SIT Theories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System justification/social representations theory</w:t>
      </w:r>
    </w:p>
    <w:p w:rsidR="00E14DDD" w:rsidRDefault="00E14DDD" w:rsidP="00E14DDD">
      <w:pPr>
        <w:pStyle w:val="ListParagraph"/>
        <w:numPr>
          <w:ilvl w:val="0"/>
          <w:numId w:val="1"/>
        </w:numPr>
      </w:pPr>
      <w:r>
        <w:t>Social Norms</w:t>
      </w:r>
    </w:p>
    <w:p w:rsidR="00E14DDD" w:rsidRDefault="00E14DDD" w:rsidP="00E14DDD">
      <w:pPr>
        <w:pStyle w:val="ListParagraph"/>
        <w:numPr>
          <w:ilvl w:val="1"/>
          <w:numId w:val="1"/>
        </w:numPr>
      </w:pPr>
      <w:r>
        <w:t>Social Learning Theory</w:t>
      </w:r>
    </w:p>
    <w:p w:rsidR="00E14DDD" w:rsidRDefault="00E14DDD" w:rsidP="00E14DDD">
      <w:pPr>
        <w:pStyle w:val="ListParagraph"/>
        <w:numPr>
          <w:ilvl w:val="1"/>
          <w:numId w:val="1"/>
        </w:numPr>
      </w:pPr>
      <w:r>
        <w:t>Compliance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Lowballing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Foot-in-the-door</w:t>
      </w:r>
    </w:p>
    <w:p w:rsidR="00E14DDD" w:rsidRDefault="00E14DDD" w:rsidP="00E14DDD">
      <w:pPr>
        <w:pStyle w:val="ListParagraph"/>
        <w:numPr>
          <w:ilvl w:val="1"/>
          <w:numId w:val="1"/>
        </w:numPr>
      </w:pPr>
      <w:r>
        <w:t>Conformity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Informational influence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Normative influence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Dual process models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Referent informational influence</w:t>
      </w:r>
    </w:p>
    <w:p w:rsidR="00E14DDD" w:rsidRDefault="00E14DDD" w:rsidP="00E14DDD">
      <w:pPr>
        <w:pStyle w:val="ListParagraph"/>
        <w:numPr>
          <w:ilvl w:val="1"/>
          <w:numId w:val="1"/>
        </w:numPr>
      </w:pPr>
      <w:r>
        <w:t>Dispositional/Situational explanations of conformity</w:t>
      </w:r>
    </w:p>
    <w:p w:rsidR="00E14DDD" w:rsidRDefault="00E14DDD" w:rsidP="00E14DDD">
      <w:pPr>
        <w:pStyle w:val="ListParagraph"/>
        <w:numPr>
          <w:ilvl w:val="1"/>
          <w:numId w:val="1"/>
        </w:numPr>
      </w:pPr>
      <w:r>
        <w:t>Additional Factors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Risky Shift/Group Polarization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Social Comparison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Social Identity Theory</w:t>
      </w:r>
    </w:p>
    <w:p w:rsidR="00E14DDD" w:rsidRDefault="00E14DDD" w:rsidP="00E14DDD">
      <w:pPr>
        <w:pStyle w:val="ListParagraph"/>
        <w:numPr>
          <w:ilvl w:val="1"/>
          <w:numId w:val="1"/>
        </w:numPr>
      </w:pPr>
      <w:r>
        <w:t>Groupthink</w:t>
      </w:r>
    </w:p>
    <w:p w:rsidR="00E14DDD" w:rsidRDefault="00E14DDD" w:rsidP="00E14DDD">
      <w:pPr>
        <w:pStyle w:val="ListParagraph"/>
        <w:numPr>
          <w:ilvl w:val="0"/>
          <w:numId w:val="1"/>
        </w:numPr>
      </w:pPr>
      <w:r>
        <w:lastRenderedPageBreak/>
        <w:t>Cultural Norms</w:t>
      </w:r>
    </w:p>
    <w:p w:rsidR="00E14DDD" w:rsidRDefault="00E14DDD" w:rsidP="00E14DDD">
      <w:pPr>
        <w:pStyle w:val="ListParagraph"/>
        <w:numPr>
          <w:ilvl w:val="1"/>
          <w:numId w:val="1"/>
        </w:numPr>
      </w:pPr>
      <w:r>
        <w:t>Definitions</w:t>
      </w:r>
    </w:p>
    <w:p w:rsidR="00E14DDD" w:rsidRDefault="00E14DDD" w:rsidP="00E14DDD">
      <w:pPr>
        <w:pStyle w:val="ListParagraph"/>
        <w:numPr>
          <w:ilvl w:val="1"/>
          <w:numId w:val="1"/>
        </w:numPr>
      </w:pPr>
      <w:r>
        <w:t>Dimensions of behavior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Individualism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Collectivism</w:t>
      </w:r>
    </w:p>
    <w:p w:rsidR="00E14DDD" w:rsidRDefault="00E14DDD" w:rsidP="00E14DDD">
      <w:pPr>
        <w:pStyle w:val="ListParagraph"/>
        <w:numPr>
          <w:ilvl w:val="3"/>
          <w:numId w:val="1"/>
        </w:numPr>
      </w:pPr>
      <w:r>
        <w:t>Compliance</w:t>
      </w:r>
    </w:p>
    <w:p w:rsidR="00E14DDD" w:rsidRDefault="00E14DDD" w:rsidP="00E14DDD">
      <w:pPr>
        <w:pStyle w:val="ListParagraph"/>
        <w:numPr>
          <w:ilvl w:val="3"/>
          <w:numId w:val="1"/>
        </w:numPr>
      </w:pPr>
      <w:r>
        <w:t>Conformity</w:t>
      </w:r>
    </w:p>
    <w:p w:rsidR="00E14DDD" w:rsidRDefault="00E14DDD" w:rsidP="00E14DDD">
      <w:pPr>
        <w:pStyle w:val="ListParagraph"/>
        <w:numPr>
          <w:ilvl w:val="2"/>
          <w:numId w:val="1"/>
        </w:numPr>
      </w:pPr>
      <w:r>
        <w:t>Time orientation</w:t>
      </w:r>
    </w:p>
    <w:p w:rsidR="00E14DDD" w:rsidRDefault="00E14DDD" w:rsidP="00E14DDD">
      <w:pPr>
        <w:pStyle w:val="ListParagraph"/>
        <w:numPr>
          <w:ilvl w:val="0"/>
          <w:numId w:val="1"/>
        </w:numPr>
      </w:pPr>
      <w:r>
        <w:t>Emic and Etic Concepts</w:t>
      </w:r>
    </w:p>
    <w:p w:rsidR="00E14DDD" w:rsidRDefault="0061326A" w:rsidP="00E14DDD">
      <w:pPr>
        <w:pStyle w:val="ListParagraph"/>
        <w:numPr>
          <w:ilvl w:val="1"/>
          <w:numId w:val="1"/>
        </w:numPr>
      </w:pPr>
      <w:r>
        <w:t>Depression</w:t>
      </w:r>
    </w:p>
    <w:p w:rsidR="0061326A" w:rsidRDefault="0061326A" w:rsidP="0061326A">
      <w:pPr>
        <w:pStyle w:val="ListParagraph"/>
        <w:numPr>
          <w:ilvl w:val="2"/>
          <w:numId w:val="1"/>
        </w:numPr>
      </w:pPr>
      <w:r>
        <w:t>Etic approach</w:t>
      </w:r>
    </w:p>
    <w:p w:rsidR="0061326A" w:rsidRDefault="0061326A" w:rsidP="0061326A">
      <w:pPr>
        <w:pStyle w:val="ListParagraph"/>
        <w:numPr>
          <w:ilvl w:val="2"/>
          <w:numId w:val="1"/>
        </w:numPr>
      </w:pPr>
      <w:r>
        <w:t>Emic approach</w:t>
      </w:r>
    </w:p>
    <w:p w:rsidR="0061326A" w:rsidRDefault="0061326A" w:rsidP="0061326A">
      <w:pPr>
        <w:pStyle w:val="ListParagraph"/>
        <w:numPr>
          <w:ilvl w:val="2"/>
          <w:numId w:val="1"/>
        </w:numPr>
      </w:pPr>
      <w:r>
        <w:t>Combination</w:t>
      </w:r>
    </w:p>
    <w:p w:rsidR="0061326A" w:rsidRDefault="0061326A" w:rsidP="0061326A">
      <w:pPr>
        <w:pStyle w:val="ListParagraph"/>
        <w:numPr>
          <w:ilvl w:val="0"/>
          <w:numId w:val="1"/>
        </w:numPr>
      </w:pPr>
      <w:r>
        <w:t>Ethical considerations</w:t>
      </w:r>
    </w:p>
    <w:p w:rsidR="0061326A" w:rsidRDefault="0061326A" w:rsidP="0061326A">
      <w:pPr>
        <w:pStyle w:val="ListParagraph"/>
        <w:numPr>
          <w:ilvl w:val="1"/>
          <w:numId w:val="1"/>
        </w:numPr>
      </w:pPr>
      <w:r>
        <w:t>Experiments</w:t>
      </w:r>
    </w:p>
    <w:p w:rsidR="0061326A" w:rsidRDefault="0061326A" w:rsidP="0061326A">
      <w:pPr>
        <w:pStyle w:val="ListParagraph"/>
        <w:numPr>
          <w:ilvl w:val="1"/>
          <w:numId w:val="1"/>
        </w:numPr>
      </w:pPr>
      <w:r>
        <w:t>Correlational Studies</w:t>
      </w:r>
    </w:p>
    <w:p w:rsidR="0061326A" w:rsidRDefault="0061326A" w:rsidP="0061326A">
      <w:pPr>
        <w:pStyle w:val="ListParagraph"/>
        <w:numPr>
          <w:ilvl w:val="1"/>
          <w:numId w:val="1"/>
        </w:numPr>
      </w:pPr>
      <w:r>
        <w:t>Case Studies</w:t>
      </w:r>
    </w:p>
    <w:p w:rsidR="0061326A" w:rsidRDefault="0061326A" w:rsidP="0061326A">
      <w:pPr>
        <w:pStyle w:val="ListParagraph"/>
        <w:numPr>
          <w:ilvl w:val="1"/>
          <w:numId w:val="1"/>
        </w:numPr>
      </w:pPr>
      <w:r>
        <w:t>Ethics</w:t>
      </w:r>
      <w:bookmarkStart w:id="0" w:name="_GoBack"/>
      <w:bookmarkEnd w:id="0"/>
    </w:p>
    <w:sectPr w:rsidR="0061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A583D"/>
    <w:multiLevelType w:val="hybridMultilevel"/>
    <w:tmpl w:val="D8640D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06"/>
    <w:rsid w:val="00435306"/>
    <w:rsid w:val="0061326A"/>
    <w:rsid w:val="00D6397E"/>
    <w:rsid w:val="00E1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E0BAB-732C-4CF5-8925-39DAF173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Matthew    SHS - Staff</dc:creator>
  <cp:keywords/>
  <dc:description/>
  <cp:lastModifiedBy>Steen, Matthew    SHS - Staff</cp:lastModifiedBy>
  <cp:revision>1</cp:revision>
  <dcterms:created xsi:type="dcterms:W3CDTF">2017-02-13T22:32:00Z</dcterms:created>
  <dcterms:modified xsi:type="dcterms:W3CDTF">2017-02-13T22:54:00Z</dcterms:modified>
</cp:coreProperties>
</file>